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E1B3F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9922C6">
        <w:rPr>
          <w:rFonts w:ascii="Times New Roman" w:eastAsia="Arial Unicode MS" w:hAnsi="Times New Roman" w:cs="Times New Roman"/>
          <w:b/>
          <w:kern w:val="0"/>
          <w:sz w:val="24"/>
          <w:szCs w:val="24"/>
          <w:lang w:eastAsia="lv-LV"/>
          <w14:ligatures w14:val="none"/>
        </w:rPr>
        <w:t>5</w:t>
      </w:r>
    </w:p>
    <w:p w14:paraId="7B506635" w14:textId="0C0C3084"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922C6">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FDA9B7B" w14:textId="62EFC605" w:rsidR="009922C6" w:rsidRPr="009922C6" w:rsidRDefault="009922C6" w:rsidP="00710A19">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9922C6">
        <w:rPr>
          <w:rFonts w:ascii="Times New Roman" w:eastAsia="Arial Unicode MS" w:hAnsi="Times New Roman" w:cs="Arial Unicode MS"/>
          <w:b/>
          <w:kern w:val="0"/>
          <w:sz w:val="24"/>
          <w:szCs w:val="24"/>
          <w:lang w:eastAsia="lv-LV"/>
          <w14:ligatures w14:val="none"/>
        </w:rPr>
        <w:t xml:space="preserve">Par zemes vienības ar kadastra apzīmējumu </w:t>
      </w:r>
      <w:r w:rsidRPr="009922C6">
        <w:rPr>
          <w:rFonts w:ascii="Times New Roman" w:eastAsia="Calibri" w:hAnsi="Times New Roman" w:cs="Times New Roman"/>
          <w:b/>
          <w:kern w:val="0"/>
          <w:sz w:val="24"/>
          <w:szCs w:val="24"/>
          <w:lang w:eastAsia="lv-LV"/>
          <w14:ligatures w14:val="none"/>
        </w:rPr>
        <w:t xml:space="preserve">70010011428, Madonā, Madonas novadā, </w:t>
      </w:r>
      <w:r w:rsidRPr="009922C6">
        <w:rPr>
          <w:rFonts w:ascii="Times New Roman" w:eastAsia="Arial Unicode MS" w:hAnsi="Times New Roman" w:cs="Arial Unicode MS"/>
          <w:b/>
          <w:kern w:val="0"/>
          <w:sz w:val="24"/>
          <w:szCs w:val="24"/>
          <w:lang w:eastAsia="lv-LV"/>
          <w14:ligatures w14:val="none"/>
        </w:rPr>
        <w:t>sadalīšanu,</w:t>
      </w:r>
      <w:r w:rsidR="00AB3F59">
        <w:rPr>
          <w:rFonts w:ascii="Times New Roman" w:eastAsia="Arial Unicode MS" w:hAnsi="Times New Roman" w:cs="Arial Unicode MS"/>
          <w:b/>
          <w:kern w:val="0"/>
          <w:sz w:val="24"/>
          <w:szCs w:val="24"/>
          <w:lang w:eastAsia="lv-LV"/>
          <w14:ligatures w14:val="none"/>
        </w:rPr>
        <w:t xml:space="preserve"> </w:t>
      </w:r>
      <w:r w:rsidRPr="009922C6">
        <w:rPr>
          <w:rFonts w:ascii="Times New Roman" w:eastAsia="Arial Unicode MS" w:hAnsi="Times New Roman" w:cs="Arial Unicode MS"/>
          <w:b/>
          <w:kern w:val="0"/>
          <w:sz w:val="24"/>
          <w:szCs w:val="24"/>
          <w:lang w:eastAsia="lv-LV"/>
          <w14:ligatures w14:val="none"/>
        </w:rPr>
        <w:t xml:space="preserve">jaunu adrešu piešķiršanu un nekustamā īpašuma lietošanas mērķu noteikšanu </w:t>
      </w:r>
      <w:proofErr w:type="spellStart"/>
      <w:r w:rsidRPr="009922C6">
        <w:rPr>
          <w:rFonts w:ascii="Times New Roman" w:eastAsia="Arial Unicode MS" w:hAnsi="Times New Roman" w:cs="Arial Unicode MS"/>
          <w:b/>
          <w:kern w:val="0"/>
          <w:sz w:val="24"/>
          <w:szCs w:val="24"/>
          <w:lang w:eastAsia="lv-LV"/>
          <w14:ligatures w14:val="none"/>
        </w:rPr>
        <w:t>jaunveidojamām</w:t>
      </w:r>
      <w:proofErr w:type="spellEnd"/>
      <w:r w:rsidRPr="009922C6">
        <w:rPr>
          <w:rFonts w:ascii="Times New Roman" w:eastAsia="Arial Unicode MS" w:hAnsi="Times New Roman" w:cs="Arial Unicode MS"/>
          <w:b/>
          <w:kern w:val="0"/>
          <w:sz w:val="24"/>
          <w:szCs w:val="24"/>
          <w:lang w:eastAsia="lv-LV"/>
          <w14:ligatures w14:val="none"/>
        </w:rPr>
        <w:t xml:space="preserve"> zemes vienībām</w:t>
      </w:r>
    </w:p>
    <w:p w14:paraId="508B6D7D" w14:textId="77777777" w:rsidR="009922C6" w:rsidRPr="009922C6" w:rsidRDefault="009922C6" w:rsidP="00710A19">
      <w:pPr>
        <w:spacing w:after="0" w:line="240" w:lineRule="auto"/>
        <w:jc w:val="both"/>
        <w:rPr>
          <w:rFonts w:ascii="Times New Roman" w:eastAsia="Calibri" w:hAnsi="Times New Roman" w:cs="Times New Roman"/>
          <w:kern w:val="0"/>
          <w:sz w:val="24"/>
          <w:szCs w:val="24"/>
          <w14:ligatures w14:val="none"/>
        </w:rPr>
      </w:pPr>
    </w:p>
    <w:p w14:paraId="3CB69DAE" w14:textId="238C888E" w:rsidR="009922C6" w:rsidRPr="009922C6" w:rsidRDefault="009922C6" w:rsidP="00710A19">
      <w:pPr>
        <w:spacing w:after="0" w:line="240" w:lineRule="auto"/>
        <w:ind w:firstLine="709"/>
        <w:jc w:val="both"/>
        <w:rPr>
          <w:rFonts w:ascii="Times New Roman" w:eastAsia="Calibri" w:hAnsi="Times New Roman" w:cs="Times New Roman"/>
          <w:kern w:val="0"/>
          <w:sz w:val="24"/>
          <w:szCs w:val="24"/>
          <w14:ligatures w14:val="none"/>
        </w:rPr>
      </w:pPr>
      <w:r w:rsidRPr="009922C6">
        <w:rPr>
          <w:rFonts w:ascii="Times New Roman" w:eastAsia="Calibri" w:hAnsi="Times New Roman" w:cs="Times New Roman"/>
          <w:kern w:val="0"/>
          <w:sz w:val="24"/>
          <w:szCs w:val="24"/>
          <w14:ligatures w14:val="none"/>
        </w:rPr>
        <w:t>Madonas novada pašvaldībā saņemts fiziskas personas iesniegums (reģistrēts Madonas novada pašvaldībā 2023. gada 12.</w:t>
      </w:r>
      <w:r w:rsidR="00AB3F59">
        <w:rPr>
          <w:rFonts w:ascii="Times New Roman" w:eastAsia="Calibri" w:hAnsi="Times New Roman" w:cs="Times New Roman"/>
          <w:kern w:val="0"/>
          <w:sz w:val="24"/>
          <w:szCs w:val="24"/>
          <w14:ligatures w14:val="none"/>
        </w:rPr>
        <w:t> </w:t>
      </w:r>
      <w:r w:rsidRPr="009922C6">
        <w:rPr>
          <w:rFonts w:ascii="Times New Roman" w:eastAsia="Calibri" w:hAnsi="Times New Roman" w:cs="Times New Roman"/>
          <w:kern w:val="0"/>
          <w:sz w:val="24"/>
          <w:szCs w:val="24"/>
          <w14:ligatures w14:val="none"/>
        </w:rPr>
        <w:t xml:space="preserve">decembrī ar </w:t>
      </w:r>
      <w:proofErr w:type="spellStart"/>
      <w:r w:rsidRPr="009922C6">
        <w:rPr>
          <w:rFonts w:ascii="Times New Roman" w:eastAsia="Calibri" w:hAnsi="Times New Roman" w:cs="Times New Roman"/>
          <w:kern w:val="0"/>
          <w:sz w:val="24"/>
          <w:szCs w:val="24"/>
          <w14:ligatures w14:val="none"/>
        </w:rPr>
        <w:t>reģ</w:t>
      </w:r>
      <w:proofErr w:type="spellEnd"/>
      <w:r w:rsidRPr="009922C6">
        <w:rPr>
          <w:rFonts w:ascii="Times New Roman" w:eastAsia="Calibri" w:hAnsi="Times New Roman" w:cs="Times New Roman"/>
          <w:kern w:val="0"/>
          <w:sz w:val="24"/>
          <w:szCs w:val="24"/>
          <w14:ligatures w14:val="none"/>
        </w:rPr>
        <w:t>. Nr. 2.1.3.6/23/1917)  ar lūgumu izskatīt jautājumu par pašvaldības nekustamā  īpašuma Madonā, Madonas novadā (kadastra numurs 70010011428), zemes gabala ar kadastra apzīmējumu 70010011428 daļas (1200 m</w:t>
      </w:r>
      <w:r w:rsidRPr="009922C6">
        <w:rPr>
          <w:rFonts w:ascii="Times New Roman" w:eastAsia="Calibri" w:hAnsi="Times New Roman" w:cs="Times New Roman"/>
          <w:kern w:val="0"/>
          <w:sz w:val="24"/>
          <w:szCs w:val="24"/>
          <w:vertAlign w:val="superscript"/>
          <w14:ligatures w14:val="none"/>
        </w:rPr>
        <w:t>2</w:t>
      </w:r>
      <w:r w:rsidRPr="009922C6">
        <w:rPr>
          <w:rFonts w:ascii="Times New Roman" w:eastAsia="Calibri" w:hAnsi="Times New Roman" w:cs="Times New Roman"/>
          <w:kern w:val="0"/>
          <w:sz w:val="24"/>
          <w:szCs w:val="24"/>
          <w14:ligatures w14:val="none"/>
        </w:rPr>
        <w:t xml:space="preserve">) iegādi. </w:t>
      </w:r>
    </w:p>
    <w:p w14:paraId="44CC0389" w14:textId="77777777" w:rsidR="009922C6" w:rsidRPr="009922C6" w:rsidRDefault="009922C6" w:rsidP="00710A19">
      <w:pPr>
        <w:spacing w:after="0" w:line="240" w:lineRule="auto"/>
        <w:ind w:firstLine="720"/>
        <w:jc w:val="both"/>
        <w:rPr>
          <w:rFonts w:ascii="Times New Roman" w:eastAsia="Calibri" w:hAnsi="Times New Roman" w:cs="Times New Roman"/>
          <w:kern w:val="0"/>
          <w:sz w:val="24"/>
          <w:szCs w:val="24"/>
          <w14:ligatures w14:val="none"/>
        </w:rPr>
      </w:pPr>
      <w:r w:rsidRPr="009922C6">
        <w:rPr>
          <w:rFonts w:ascii="Times New Roman" w:eastAsia="Calibri" w:hAnsi="Times New Roman" w:cs="Times New Roman"/>
          <w:kern w:val="0"/>
          <w:sz w:val="24"/>
          <w:szCs w:val="24"/>
          <w14:ligatures w14:val="none"/>
        </w:rPr>
        <w:t>Zemes vienība ar kadastra apzīmējumu 70010011428, kuras kopējā platība ir 4300 m</w:t>
      </w:r>
      <w:r w:rsidRPr="009922C6">
        <w:rPr>
          <w:rFonts w:ascii="Times New Roman" w:eastAsia="Calibri" w:hAnsi="Times New Roman" w:cs="Times New Roman"/>
          <w:kern w:val="0"/>
          <w:sz w:val="24"/>
          <w:szCs w:val="24"/>
          <w:vertAlign w:val="superscript"/>
          <w14:ligatures w14:val="none"/>
        </w:rPr>
        <w:t>2</w:t>
      </w:r>
      <w:r w:rsidRPr="009922C6">
        <w:rPr>
          <w:rFonts w:ascii="Times New Roman" w:eastAsia="Calibri" w:hAnsi="Times New Roman" w:cs="Times New Roman"/>
          <w:kern w:val="0"/>
          <w:sz w:val="24"/>
          <w:szCs w:val="24"/>
          <w14:ligatures w14:val="none"/>
        </w:rPr>
        <w:t xml:space="preserve">,  ir nekustamā īpašuma ar kadastra numuru 70010011428 sastāvā un pamatojoties uz Madonas novada pašvaldības domes 2024. gada 31. janvāra lēmumu tā ieskaitīta </w:t>
      </w:r>
      <w:r w:rsidRPr="009922C6">
        <w:rPr>
          <w:rFonts w:ascii="Times New Roman" w:eastAsia="Times New Roman" w:hAnsi="Times New Roman" w:cs="Times New Roman"/>
          <w:kern w:val="1"/>
          <w:sz w:val="24"/>
          <w:szCs w:val="24"/>
          <w:lang w:eastAsia="hi-IN" w:bidi="hi-IN"/>
          <w14:ligatures w14:val="none"/>
        </w:rPr>
        <w:t>pašvaldībai piekritīgajās zemēs</w:t>
      </w:r>
      <w:r w:rsidRPr="009922C6">
        <w:rPr>
          <w:rFonts w:ascii="Times New Roman" w:eastAsia="Calibri" w:hAnsi="Times New Roman" w:cs="Times New Roman"/>
          <w:kern w:val="0"/>
          <w:sz w:val="24"/>
          <w:szCs w:val="24"/>
          <w14:ligatures w14:val="none"/>
        </w:rPr>
        <w:t xml:space="preserve">. </w:t>
      </w:r>
    </w:p>
    <w:p w14:paraId="61B08B1D" w14:textId="77777777" w:rsidR="009922C6" w:rsidRPr="009922C6" w:rsidRDefault="009922C6" w:rsidP="00710A19">
      <w:pPr>
        <w:spacing w:after="0" w:line="240" w:lineRule="auto"/>
        <w:ind w:firstLine="720"/>
        <w:jc w:val="both"/>
        <w:rPr>
          <w:rFonts w:ascii="Times New Roman" w:eastAsia="Calibri" w:hAnsi="Times New Roman" w:cs="Times New Roman"/>
          <w:iCs/>
          <w:kern w:val="0"/>
          <w:sz w:val="24"/>
          <w14:ligatures w14:val="none"/>
        </w:rPr>
      </w:pPr>
      <w:r w:rsidRPr="009922C6">
        <w:rPr>
          <w:rFonts w:ascii="Times New Roman" w:eastAsia="Calibri" w:hAnsi="Times New Roman" w:cs="Times New Roman"/>
          <w:kern w:val="0"/>
          <w:sz w:val="24"/>
          <w:szCs w:val="24"/>
          <w14:ligatures w14:val="none"/>
        </w:rPr>
        <w:t>Saskaņā ar Nekustamā īpašuma valsts kadastra informācijas sistēmā pieejamo informāciju, nekustamais īpašums ar kadastra numuru 70010011428 nav ierakstīts zemesgrāmatā.</w:t>
      </w:r>
      <w:r w:rsidRPr="009922C6">
        <w:rPr>
          <w:rFonts w:ascii="Times New Roman" w:eastAsia="Times New Roman" w:hAnsi="Times New Roman" w:cs="Times New Roman"/>
          <w:iCs/>
          <w:kern w:val="0"/>
          <w:sz w:val="24"/>
          <w:szCs w:val="24"/>
          <w14:ligatures w14:val="none"/>
        </w:rPr>
        <w:t xml:space="preserve"> Saskaņā ar Zemes ierīcības likuma, Pārejas noteikumu 1. punktu, kas  nosaka,</w:t>
      </w:r>
      <w:r w:rsidRPr="009922C6">
        <w:rPr>
          <w:rFonts w:ascii="Times New Roman" w:eastAsia="Times New Roman" w:hAnsi="Times New Roman" w:cs="Times New Roman"/>
          <w:i/>
          <w:kern w:val="0"/>
          <w:sz w:val="24"/>
          <w:szCs w:val="24"/>
          <w14:ligatures w14:val="none"/>
        </w:rPr>
        <w:t xml:space="preserve"> ka </w:t>
      </w:r>
      <w:r w:rsidRPr="009922C6">
        <w:rPr>
          <w:rFonts w:ascii="Times New Roman" w:eastAsia="Times New Roman" w:hAnsi="Times New Roman" w:cs="Times New Roman"/>
          <w:i/>
          <w:iCs/>
          <w:kern w:val="0"/>
          <w:sz w:val="24"/>
          <w:szCs w:val="24"/>
          <w14:ligatures w14:val="none"/>
        </w:rPr>
        <w:t>l</w:t>
      </w:r>
      <w:r w:rsidRPr="009922C6">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9922C6">
        <w:rPr>
          <w:rFonts w:ascii="Times New Roman" w:eastAsia="Calibri" w:hAnsi="Times New Roman" w:cs="Times New Roman"/>
          <w:i/>
          <w:kern w:val="0"/>
          <w:sz w:val="24"/>
          <w14:ligatures w14:val="none"/>
        </w:rPr>
        <w:t xml:space="preserve"> </w:t>
      </w:r>
      <w:r w:rsidRPr="009922C6">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9922C6">
        <w:rPr>
          <w:rFonts w:ascii="Times New Roman" w:eastAsia="Calibri" w:hAnsi="Times New Roman" w:cs="Times New Roman"/>
          <w:i/>
          <w:kern w:val="0"/>
          <w:sz w:val="24"/>
          <w14:ligatures w14:val="none"/>
        </w:rPr>
        <w:t xml:space="preserve">, </w:t>
      </w:r>
      <w:r w:rsidRPr="009922C6">
        <w:rPr>
          <w:rFonts w:ascii="Times New Roman" w:eastAsia="Calibri" w:hAnsi="Times New Roman" w:cs="Times New Roman"/>
          <w:iCs/>
          <w:kern w:val="0"/>
          <w:sz w:val="24"/>
          <w14:ligatures w14:val="none"/>
        </w:rPr>
        <w:t>zemes vienības sadalīšanai nav jāizstrādā zemes ierīcības projekts.</w:t>
      </w:r>
    </w:p>
    <w:p w14:paraId="4CD5CA66" w14:textId="28F70E78" w:rsidR="009922C6" w:rsidRPr="009922C6" w:rsidRDefault="009922C6" w:rsidP="00710A19">
      <w:pPr>
        <w:spacing w:after="0" w:line="240" w:lineRule="auto"/>
        <w:ind w:firstLine="284"/>
        <w:jc w:val="both"/>
        <w:rPr>
          <w:rFonts w:ascii="Times New Roman" w:eastAsia="Calibri" w:hAnsi="Times New Roman" w:cs="Times New Roman"/>
          <w:kern w:val="0"/>
          <w:sz w:val="24"/>
          <w:szCs w:val="24"/>
          <w14:ligatures w14:val="none"/>
        </w:rPr>
      </w:pPr>
      <w:r w:rsidRPr="009922C6">
        <w:rPr>
          <w:rFonts w:ascii="Times New Roman" w:eastAsia="Calibri" w:hAnsi="Times New Roman" w:cs="Times New Roman"/>
          <w:i/>
          <w:kern w:val="0"/>
          <w:sz w:val="24"/>
          <w14:ligatures w14:val="none"/>
        </w:rPr>
        <w:tab/>
      </w:r>
      <w:r w:rsidRPr="009922C6">
        <w:rPr>
          <w:rFonts w:ascii="Times New Roman" w:eastAsia="Calibri" w:hAnsi="Times New Roman" w:cs="Times New Roman"/>
          <w:iCs/>
          <w:kern w:val="0"/>
          <w:sz w:val="24"/>
          <w14:ligatures w14:val="none"/>
        </w:rPr>
        <w:t>Saskaņā ar spēkā esošajiem Madonas novada saistošajiem noteikumiem Nr.</w:t>
      </w:r>
      <w:r w:rsidR="00AB3F59">
        <w:rPr>
          <w:rFonts w:ascii="Times New Roman" w:eastAsia="Calibri" w:hAnsi="Times New Roman" w:cs="Times New Roman"/>
          <w:iCs/>
          <w:kern w:val="0"/>
          <w:sz w:val="24"/>
          <w14:ligatures w14:val="none"/>
        </w:rPr>
        <w:t> </w:t>
      </w:r>
      <w:r w:rsidRPr="009922C6">
        <w:rPr>
          <w:rFonts w:ascii="Times New Roman" w:eastAsia="Calibri" w:hAnsi="Times New Roman" w:cs="Times New Roman"/>
          <w:iCs/>
          <w:kern w:val="0"/>
          <w:sz w:val="24"/>
          <w14:ligatures w14:val="none"/>
        </w:rPr>
        <w:t>15 "Madonas novada Teritorijas plānojuma 2013.-2025. gadam Teritorijas izmantošanas un apbūves noteikumi un Grafiskā daļa", funkcionālais zonējums atbilstoši plānotai (atļautai) izmantošanai zemes vienībai ar kadastra apzīmējumu 70010011428 ir savrupmāju apbūves teritorijas (esošajās mazdārziņu teritorijās) (</w:t>
      </w:r>
      <w:proofErr w:type="spellStart"/>
      <w:r w:rsidRPr="009922C6">
        <w:rPr>
          <w:rFonts w:ascii="Times New Roman" w:eastAsia="Calibri" w:hAnsi="Times New Roman" w:cs="Times New Roman"/>
          <w:iCs/>
          <w:kern w:val="0"/>
          <w:sz w:val="24"/>
          <w14:ligatures w14:val="none"/>
        </w:rPr>
        <w:t>DzS</w:t>
      </w:r>
      <w:proofErr w:type="spellEnd"/>
      <w:r w:rsidRPr="009922C6">
        <w:rPr>
          <w:rFonts w:ascii="Times New Roman" w:eastAsia="Calibri" w:hAnsi="Times New Roman" w:cs="Times New Roman"/>
          <w:iCs/>
          <w:kern w:val="0"/>
          <w:sz w:val="24"/>
          <w14:ligatures w14:val="none"/>
        </w:rPr>
        <w:t xml:space="preserve">). </w:t>
      </w:r>
      <w:r w:rsidRPr="009922C6">
        <w:rPr>
          <w:rFonts w:ascii="Times New Roman" w:eastAsia="Calibri" w:hAnsi="Times New Roman" w:cs="Times New Roman"/>
          <w:kern w:val="0"/>
          <w:sz w:val="24"/>
          <w:szCs w:val="24"/>
          <w14:ligatures w14:val="none"/>
        </w:rPr>
        <w:t>Zemes vienībai ar kadastra apzīmējumu 70010011428 noteikts nekustamā īpašuma lietošanas mērķis – individuālo dzīvojamo māju apbūve (NĪLM kods 0601) 4300 m</w:t>
      </w:r>
      <w:r w:rsidRPr="009922C6">
        <w:rPr>
          <w:rFonts w:ascii="Times New Roman" w:eastAsia="Calibri" w:hAnsi="Times New Roman" w:cs="Times New Roman"/>
          <w:kern w:val="0"/>
          <w:sz w:val="24"/>
          <w:szCs w:val="24"/>
          <w:vertAlign w:val="superscript"/>
          <w14:ligatures w14:val="none"/>
        </w:rPr>
        <w:t>2</w:t>
      </w:r>
      <w:r w:rsidRPr="009922C6">
        <w:rPr>
          <w:rFonts w:ascii="Times New Roman" w:eastAsia="Calibri" w:hAnsi="Times New Roman" w:cs="Times New Roman"/>
          <w:kern w:val="0"/>
          <w:sz w:val="24"/>
          <w:szCs w:val="24"/>
          <w14:ligatures w14:val="none"/>
        </w:rPr>
        <w:t xml:space="preserve"> platībā. </w:t>
      </w:r>
      <w:proofErr w:type="spellStart"/>
      <w:r w:rsidRPr="009922C6">
        <w:rPr>
          <w:rFonts w:ascii="Times New Roman" w:eastAsia="Calibri" w:hAnsi="Times New Roman" w:cs="Times New Roman"/>
          <w:kern w:val="0"/>
          <w:sz w:val="24"/>
          <w:szCs w:val="24"/>
          <w14:ligatures w14:val="none"/>
        </w:rPr>
        <w:t>Jaunveidojamo</w:t>
      </w:r>
      <w:proofErr w:type="spellEnd"/>
      <w:r w:rsidRPr="009922C6">
        <w:rPr>
          <w:rFonts w:ascii="Times New Roman" w:eastAsia="Calibri" w:hAnsi="Times New Roman" w:cs="Times New Roman"/>
          <w:kern w:val="0"/>
          <w:sz w:val="24"/>
          <w:szCs w:val="24"/>
          <w14:ligatures w14:val="none"/>
        </w:rPr>
        <w:t xml:space="preserve"> zemes vienību minimālā platībā šādā funkcionālajā zonā ir 600 m</w:t>
      </w:r>
      <w:r w:rsidRPr="009922C6">
        <w:rPr>
          <w:rFonts w:ascii="Times New Roman" w:eastAsia="Calibri" w:hAnsi="Times New Roman" w:cs="Times New Roman"/>
          <w:kern w:val="0"/>
          <w:sz w:val="24"/>
          <w:szCs w:val="24"/>
          <w:vertAlign w:val="superscript"/>
          <w14:ligatures w14:val="none"/>
        </w:rPr>
        <w:t>2</w:t>
      </w:r>
      <w:r w:rsidRPr="009922C6">
        <w:rPr>
          <w:rFonts w:ascii="Times New Roman" w:eastAsia="Calibri" w:hAnsi="Times New Roman" w:cs="Times New Roman"/>
          <w:kern w:val="0"/>
          <w:sz w:val="24"/>
          <w:szCs w:val="24"/>
          <w14:ligatures w14:val="none"/>
        </w:rPr>
        <w:t xml:space="preserve">. </w:t>
      </w:r>
    </w:p>
    <w:p w14:paraId="40C2965A" w14:textId="77777777" w:rsidR="009922C6" w:rsidRPr="009922C6" w:rsidRDefault="009922C6" w:rsidP="00710A19">
      <w:pPr>
        <w:spacing w:after="0" w:line="240" w:lineRule="auto"/>
        <w:ind w:firstLine="720"/>
        <w:jc w:val="both"/>
        <w:rPr>
          <w:rFonts w:ascii="Times New Roman" w:eastAsia="Calibri" w:hAnsi="Times New Roman" w:cs="Times New Roman"/>
          <w:kern w:val="0"/>
          <w:sz w:val="24"/>
          <w:szCs w:val="24"/>
          <w14:ligatures w14:val="none"/>
        </w:rPr>
      </w:pPr>
      <w:r w:rsidRPr="009922C6">
        <w:rPr>
          <w:rFonts w:ascii="Times New Roman" w:eastAsia="Calibri" w:hAnsi="Times New Roman" w:cs="Times New Roman"/>
          <w:kern w:val="0"/>
          <w:sz w:val="24"/>
          <w:szCs w:val="24"/>
          <w14:ligatures w14:val="none"/>
        </w:rPr>
        <w:t xml:space="preserve">Izvērtējot visu augstāk minēto informāciju, secināts, ka lai racionāli un ilgtspējīgi izmantotu zemes gabalu ar kadastra apzīmējumu 70010011428 lietderīgi to būtu sadalīt trīs daļās, lai veidotu trīs jaunus apbūves zemes gabalus. </w:t>
      </w:r>
      <w:proofErr w:type="spellStart"/>
      <w:r w:rsidRPr="009922C6">
        <w:rPr>
          <w:rFonts w:ascii="Times New Roman" w:eastAsia="Calibri" w:hAnsi="Times New Roman" w:cs="Times New Roman"/>
          <w:kern w:val="0"/>
          <w:sz w:val="24"/>
          <w:szCs w:val="24"/>
          <w14:ligatures w14:val="none"/>
        </w:rPr>
        <w:t>Jaunveidojamiem</w:t>
      </w:r>
      <w:proofErr w:type="spellEnd"/>
      <w:r w:rsidRPr="009922C6">
        <w:rPr>
          <w:rFonts w:ascii="Times New Roman" w:eastAsia="Calibri" w:hAnsi="Times New Roman" w:cs="Times New Roman"/>
          <w:kern w:val="0"/>
          <w:sz w:val="24"/>
          <w:szCs w:val="24"/>
          <w14:ligatures w14:val="none"/>
        </w:rPr>
        <w:t xml:space="preserve"> zemes gabaliem nepieciešams piešķirt jaunas adreses un noteikt nekustamā īpašuma lietošanas mērķus, kas atbilstoši </w:t>
      </w:r>
      <w:r w:rsidRPr="009922C6">
        <w:rPr>
          <w:rFonts w:ascii="Times New Roman" w:eastAsia="Times New Roman" w:hAnsi="Times New Roman" w:cs="Times New Roman"/>
          <w:iCs/>
          <w:kern w:val="0"/>
          <w:sz w:val="24"/>
          <w:szCs w:val="24"/>
          <w:lang w:eastAsia="lv-LV"/>
          <w14:ligatures w14:val="none"/>
        </w:rPr>
        <w:t>Ministru kabineta 2006. gada  20. jūnija noteikumiem Nr. 496 “</w:t>
      </w:r>
      <w:r w:rsidRPr="009922C6">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9922C6">
        <w:rPr>
          <w:rFonts w:ascii="Times New Roman" w:eastAsia="Times New Roman" w:hAnsi="Times New Roman" w:cs="Times New Roman"/>
          <w:iCs/>
          <w:kern w:val="0"/>
          <w:sz w:val="24"/>
          <w:szCs w:val="24"/>
          <w:lang w:eastAsia="lv-LV"/>
          <w14:ligatures w14:val="none"/>
        </w:rPr>
        <w:t xml:space="preserve">” ir individuālo dzīvojamo māju apbūve </w:t>
      </w:r>
      <w:r w:rsidRPr="009922C6">
        <w:rPr>
          <w:rFonts w:ascii="Times New Roman" w:eastAsia="Calibri" w:hAnsi="Times New Roman" w:cs="Times New Roman"/>
          <w:kern w:val="0"/>
          <w:sz w:val="24"/>
          <w:szCs w:val="24"/>
          <w14:ligatures w14:val="none"/>
        </w:rPr>
        <w:t>(NĪLM kods 0601).</w:t>
      </w:r>
    </w:p>
    <w:p w14:paraId="4908D3BA" w14:textId="77777777" w:rsidR="00C7159C" w:rsidRDefault="009922C6" w:rsidP="00710A19">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922C6">
        <w:rPr>
          <w:rFonts w:ascii="Times New Roman" w:eastAsia="Times New Roman" w:hAnsi="Times New Roman" w:cs="Times New Roman"/>
          <w:iCs/>
          <w:kern w:val="0"/>
          <w:sz w:val="24"/>
          <w:szCs w:val="24"/>
          <w:lang w:eastAsia="lv-LV"/>
          <w14:ligatures w14:val="none"/>
        </w:rPr>
        <w:lastRenderedPageBreak/>
        <w:t xml:space="preserve">Saskaņā ar grafisko pielikumu (1. pielikums) un pamatojoties uz </w:t>
      </w:r>
      <w:r w:rsidRPr="009922C6">
        <w:rPr>
          <w:rFonts w:ascii="Times New Roman" w:eastAsia="Calibri" w:hAnsi="Times New Roman" w:cs="Times New Roman"/>
          <w:iCs/>
          <w:kern w:val="0"/>
          <w:sz w:val="24"/>
          <w:lang w:eastAsia="lv-LV"/>
          <w14:ligatures w14:val="none"/>
        </w:rPr>
        <w:t xml:space="preserve">Nekustamā īpašuma valsts kadastra likuma, pirmās daļas, 9. panta, 1. punktu un </w:t>
      </w:r>
      <w:r w:rsidRPr="009922C6">
        <w:rPr>
          <w:rFonts w:ascii="Times New Roman" w:eastAsia="Times New Roman" w:hAnsi="Times New Roman" w:cs="Times New Roman"/>
          <w:iCs/>
          <w:kern w:val="0"/>
          <w:sz w:val="24"/>
          <w:szCs w:val="24"/>
          <w:lang w:eastAsia="lv-LV"/>
          <w14:ligatures w14:val="none"/>
        </w:rPr>
        <w:t>Ministru kabineta 2006. gada  20. jūnija noteikumiem Nr. 496 “</w:t>
      </w:r>
      <w:r w:rsidRPr="009922C6">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9922C6">
        <w:rPr>
          <w:rFonts w:ascii="Times New Roman" w:eastAsia="Times New Roman" w:hAnsi="Times New Roman" w:cs="Times New Roman"/>
          <w:iCs/>
          <w:kern w:val="0"/>
          <w:sz w:val="24"/>
          <w:szCs w:val="24"/>
          <w:lang w:eastAsia="lv-LV"/>
          <w14:ligatures w14:val="none"/>
        </w:rPr>
        <w:t xml:space="preserve">”, trešās daļas 16.1. apakšpunktu un  Madonas novada pašvaldības </w:t>
      </w:r>
      <w:r w:rsidRPr="009922C6">
        <w:rPr>
          <w:rFonts w:ascii="Times New Roman" w:eastAsia="Calibri" w:hAnsi="Times New Roman" w:cs="Times New Roman"/>
          <w:iCs/>
          <w:kern w:val="0"/>
          <w:sz w:val="24"/>
          <w:lang w:eastAsia="lv-LV"/>
          <w14:ligatures w14:val="none"/>
        </w:rPr>
        <w:t xml:space="preserve">saistošajiem noteikumiem Nr. 15 "Madonas novada Teritorijas plānojuma 2013.-2025. gadam Teritorijas izmantošanas un apbūves noteikumi un Grafiskā daļa", </w:t>
      </w:r>
      <w:r w:rsidRPr="009922C6">
        <w:rPr>
          <w:rFonts w:ascii="Times New Roman" w:eastAsia="Times New Roman" w:hAnsi="Times New Roman" w:cs="Times New Roman"/>
          <w:kern w:val="0"/>
          <w:sz w:val="24"/>
          <w:szCs w:val="24"/>
          <w:lang w:eastAsia="lv-LV"/>
          <w14:ligatures w14:val="none"/>
        </w:rPr>
        <w:t xml:space="preserve">ņemot vērā 11.12.2024. Uzņēmējdarbības, teritoriālo un vides jautājumu komitejas atzinumu, </w:t>
      </w:r>
      <w:r w:rsidR="00C7159C">
        <w:rPr>
          <w:rFonts w:ascii="Times New Roman" w:eastAsia="Times New Roman" w:hAnsi="Times New Roman" w:cs="Times New Roman"/>
          <w:kern w:val="0"/>
          <w:sz w:val="24"/>
          <w:szCs w:val="24"/>
          <w:lang w:eastAsia="lo-LA" w:bidi="lo-LA"/>
          <w14:ligatures w14:val="none"/>
        </w:rPr>
        <w:t>atklāti balsojot</w:t>
      </w:r>
      <w:r w:rsidR="00C7159C">
        <w:rPr>
          <w:rFonts w:ascii="Times New Roman" w:eastAsia="Times New Roman" w:hAnsi="Times New Roman" w:cs="Times New Roman"/>
          <w:b/>
          <w:kern w:val="0"/>
          <w:sz w:val="24"/>
          <w:szCs w:val="24"/>
          <w:lang w:eastAsia="lo-LA" w:bidi="lo-LA"/>
          <w14:ligatures w14:val="none"/>
        </w:rPr>
        <w:t xml:space="preserve">: PAR – 16 </w:t>
      </w:r>
      <w:r w:rsidR="00C7159C">
        <w:rPr>
          <w:rFonts w:ascii="Times New Roman" w:eastAsia="Times New Roman" w:hAnsi="Times New Roman" w:cs="Times New Roman"/>
          <w:bCs/>
          <w:kern w:val="0"/>
          <w:sz w:val="24"/>
          <w:szCs w:val="24"/>
          <w:lang w:eastAsia="lo-LA" w:bidi="lo-LA"/>
          <w14:ligatures w14:val="none"/>
        </w:rPr>
        <w:t>(</w:t>
      </w:r>
      <w:r w:rsidR="00C7159C">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Valda Kļaviņa, Vita Robalte, Zigfrīds Gora</w:t>
      </w:r>
      <w:r w:rsidR="00C7159C">
        <w:rPr>
          <w:rFonts w:ascii="Times New Roman" w:eastAsia="Times New Roman" w:hAnsi="Times New Roman" w:cs="Times New Roman"/>
          <w:bCs/>
          <w:kern w:val="0"/>
          <w:sz w:val="24"/>
          <w:szCs w:val="24"/>
          <w:lang w:eastAsia="lo-LA" w:bidi="lo-LA"/>
          <w14:ligatures w14:val="none"/>
        </w:rPr>
        <w:t xml:space="preserve">), </w:t>
      </w:r>
      <w:r w:rsidR="00C7159C">
        <w:rPr>
          <w:rFonts w:ascii="Times New Roman" w:eastAsia="Times New Roman" w:hAnsi="Times New Roman" w:cs="Times New Roman"/>
          <w:b/>
          <w:kern w:val="0"/>
          <w:sz w:val="24"/>
          <w:szCs w:val="24"/>
          <w:lang w:eastAsia="lo-LA" w:bidi="lo-LA"/>
          <w14:ligatures w14:val="none"/>
        </w:rPr>
        <w:t>PRET - NAV, ATTURAS - NAV</w:t>
      </w:r>
      <w:r w:rsidR="00C7159C">
        <w:rPr>
          <w:rFonts w:ascii="Times New Roman" w:eastAsia="Times New Roman" w:hAnsi="Times New Roman" w:cs="Times New Roman"/>
          <w:kern w:val="0"/>
          <w:sz w:val="24"/>
          <w:szCs w:val="24"/>
          <w:lang w:eastAsia="lo-LA" w:bidi="lo-LA"/>
          <w14:ligatures w14:val="none"/>
        </w:rPr>
        <w:t xml:space="preserve">, Madonas novada pašvaldības dome </w:t>
      </w:r>
      <w:r w:rsidR="00C7159C">
        <w:rPr>
          <w:rFonts w:ascii="Times New Roman" w:eastAsia="Times New Roman" w:hAnsi="Times New Roman" w:cs="Times New Roman"/>
          <w:b/>
          <w:kern w:val="0"/>
          <w:sz w:val="24"/>
          <w:szCs w:val="24"/>
          <w:lang w:eastAsia="lo-LA" w:bidi="lo-LA"/>
          <w14:ligatures w14:val="none"/>
        </w:rPr>
        <w:t>NOLEMJ</w:t>
      </w:r>
      <w:r w:rsidR="00C7159C">
        <w:rPr>
          <w:rFonts w:ascii="Times New Roman" w:eastAsia="Times New Roman" w:hAnsi="Times New Roman" w:cs="Times New Roman"/>
          <w:kern w:val="0"/>
          <w:sz w:val="24"/>
          <w:szCs w:val="24"/>
          <w:lang w:eastAsia="lo-LA" w:bidi="lo-LA"/>
          <w14:ligatures w14:val="none"/>
        </w:rPr>
        <w:t>:</w:t>
      </w:r>
    </w:p>
    <w:p w14:paraId="2F52BD11" w14:textId="72AF5A90" w:rsidR="009922C6" w:rsidRPr="009922C6" w:rsidRDefault="009922C6" w:rsidP="00710A19">
      <w:pPr>
        <w:suppressAutoHyphens/>
        <w:spacing w:after="0" w:line="240" w:lineRule="auto"/>
        <w:ind w:firstLine="709"/>
        <w:jc w:val="both"/>
        <w:rPr>
          <w:rFonts w:ascii="Times New Roman" w:eastAsia="Times New Roman" w:hAnsi="Times New Roman" w:cs="Times New Roman"/>
          <w:iCs/>
          <w:kern w:val="0"/>
          <w:sz w:val="24"/>
          <w:szCs w:val="24"/>
          <w:lang w:val="en-US"/>
          <w14:ligatures w14:val="none"/>
        </w:rPr>
      </w:pPr>
    </w:p>
    <w:p w14:paraId="5700BB51" w14:textId="77777777" w:rsidR="009922C6" w:rsidRPr="009922C6" w:rsidRDefault="009922C6" w:rsidP="00710A19">
      <w:pPr>
        <w:numPr>
          <w:ilvl w:val="0"/>
          <w:numId w:val="2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9922C6">
        <w:rPr>
          <w:rFonts w:ascii="Times New Roman" w:eastAsia="Times New Roman" w:hAnsi="Times New Roman" w:cs="Times New Roman"/>
          <w:b/>
          <w:bCs/>
          <w:iCs/>
          <w:kern w:val="0"/>
          <w:sz w:val="24"/>
          <w:szCs w:val="24"/>
          <w14:ligatures w14:val="none"/>
        </w:rPr>
        <w:t>Sadalīt</w:t>
      </w:r>
      <w:r w:rsidRPr="009922C6">
        <w:rPr>
          <w:rFonts w:ascii="Times New Roman" w:eastAsia="Times New Roman" w:hAnsi="Times New Roman" w:cs="Times New Roman"/>
          <w:iCs/>
          <w:kern w:val="0"/>
          <w:sz w:val="24"/>
          <w:szCs w:val="24"/>
          <w14:ligatures w14:val="none"/>
        </w:rPr>
        <w:t xml:space="preserve"> pašvaldībai piekrītošo zemes vienību ar kadastra apzīmējumu </w:t>
      </w:r>
      <w:r w:rsidRPr="009922C6">
        <w:rPr>
          <w:rFonts w:ascii="Times New Roman" w:eastAsia="Calibri" w:hAnsi="Times New Roman" w:cs="Times New Roman"/>
          <w:iCs/>
          <w:kern w:val="0"/>
          <w:sz w:val="24"/>
          <w:szCs w:val="24"/>
          <w14:ligatures w14:val="none"/>
        </w:rPr>
        <w:t>70010011428</w:t>
      </w:r>
      <w:r w:rsidRPr="009922C6">
        <w:rPr>
          <w:rFonts w:ascii="Times New Roman" w:eastAsia="Times New Roman" w:hAnsi="Times New Roman" w:cs="Times New Roman"/>
          <w:iCs/>
          <w:kern w:val="0"/>
          <w:sz w:val="24"/>
          <w:szCs w:val="24"/>
          <w14:ligatures w14:val="none"/>
        </w:rPr>
        <w:t xml:space="preserve"> trīs daļās, atbilstoši pielikumam (1. pielikums).</w:t>
      </w:r>
    </w:p>
    <w:p w14:paraId="521EF5A1" w14:textId="77777777" w:rsidR="009922C6" w:rsidRPr="009922C6" w:rsidRDefault="009922C6" w:rsidP="00710A19">
      <w:pPr>
        <w:numPr>
          <w:ilvl w:val="0"/>
          <w:numId w:val="2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9922C6">
        <w:rPr>
          <w:rFonts w:ascii="Times New Roman" w:eastAsia="Times New Roman" w:hAnsi="Times New Roman" w:cs="Times New Roman"/>
          <w:iCs/>
          <w:kern w:val="0"/>
          <w:sz w:val="24"/>
          <w:szCs w:val="24"/>
          <w14:ligatures w14:val="none"/>
        </w:rPr>
        <w:t>Jaunveidojamo</w:t>
      </w:r>
      <w:proofErr w:type="spellEnd"/>
      <w:r w:rsidRPr="009922C6">
        <w:rPr>
          <w:rFonts w:ascii="Times New Roman" w:eastAsia="Times New Roman" w:hAnsi="Times New Roman" w:cs="Times New Roman"/>
          <w:iCs/>
          <w:kern w:val="0"/>
          <w:sz w:val="24"/>
          <w:szCs w:val="24"/>
          <w14:ligatures w14:val="none"/>
        </w:rPr>
        <w:t xml:space="preserve"> zemes vienību Nr.1 aptuveni 1450 m</w:t>
      </w:r>
      <w:r w:rsidRPr="009922C6">
        <w:rPr>
          <w:rFonts w:ascii="Times New Roman" w:eastAsia="Times New Roman" w:hAnsi="Times New Roman" w:cs="Times New Roman"/>
          <w:iCs/>
          <w:kern w:val="0"/>
          <w:sz w:val="24"/>
          <w:szCs w:val="24"/>
          <w:vertAlign w:val="superscript"/>
          <w14:ligatures w14:val="none"/>
        </w:rPr>
        <w:t>2</w:t>
      </w:r>
      <w:r w:rsidRPr="009922C6">
        <w:rPr>
          <w:rFonts w:ascii="Times New Roman" w:eastAsia="Times New Roman" w:hAnsi="Times New Roman" w:cs="Times New Roman"/>
          <w:iCs/>
          <w:kern w:val="0"/>
          <w:sz w:val="24"/>
          <w:szCs w:val="24"/>
          <w14:ligatures w14:val="none"/>
        </w:rPr>
        <w:t xml:space="preserve"> platībā (platība precizējama zemes kadastrālās uzmērīšanas laikā) </w:t>
      </w:r>
      <w:r w:rsidRPr="009922C6">
        <w:rPr>
          <w:rFonts w:ascii="Times New Roman" w:eastAsia="Times New Roman" w:hAnsi="Times New Roman" w:cs="Times New Roman"/>
          <w:b/>
          <w:bCs/>
          <w:iCs/>
          <w:kern w:val="0"/>
          <w:sz w:val="24"/>
          <w:szCs w:val="24"/>
          <w14:ligatures w14:val="none"/>
        </w:rPr>
        <w:t>iekļaut</w:t>
      </w:r>
      <w:r w:rsidRPr="009922C6">
        <w:rPr>
          <w:rFonts w:ascii="Times New Roman" w:eastAsia="Times New Roman" w:hAnsi="Times New Roman" w:cs="Times New Roman"/>
          <w:iCs/>
          <w:kern w:val="0"/>
          <w:sz w:val="24"/>
          <w:szCs w:val="24"/>
          <w14:ligatures w14:val="none"/>
        </w:rPr>
        <w:t xml:space="preserve"> jauna nekustamā īpašuma sastāvā, kam piešķirt adresi Lazdonas iela 38A, Madonas, Madonas nov., LV-4801 un noteikt nekustamā īpašuma lietošanas mērķi – individuālo dzīvojamo māju apbūve (NĪLM kods 0601) 1450 m</w:t>
      </w:r>
      <w:r w:rsidRPr="009922C6">
        <w:rPr>
          <w:rFonts w:ascii="Times New Roman" w:eastAsia="Times New Roman" w:hAnsi="Times New Roman" w:cs="Times New Roman"/>
          <w:iCs/>
          <w:kern w:val="0"/>
          <w:sz w:val="24"/>
          <w:szCs w:val="24"/>
          <w:vertAlign w:val="superscript"/>
          <w14:ligatures w14:val="none"/>
        </w:rPr>
        <w:t xml:space="preserve">2 </w:t>
      </w:r>
      <w:r w:rsidRPr="009922C6">
        <w:rPr>
          <w:rFonts w:ascii="Times New Roman" w:eastAsia="Times New Roman" w:hAnsi="Times New Roman" w:cs="Times New Roman"/>
          <w:iCs/>
          <w:kern w:val="0"/>
          <w:sz w:val="24"/>
          <w:szCs w:val="24"/>
          <w14:ligatures w14:val="none"/>
        </w:rPr>
        <w:t xml:space="preserve">platībā. </w:t>
      </w:r>
    </w:p>
    <w:p w14:paraId="08C20E37" w14:textId="77777777" w:rsidR="009922C6" w:rsidRPr="009922C6" w:rsidRDefault="009922C6" w:rsidP="00710A19">
      <w:pPr>
        <w:numPr>
          <w:ilvl w:val="0"/>
          <w:numId w:val="2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9922C6">
        <w:rPr>
          <w:rFonts w:ascii="Times New Roman" w:eastAsia="Times New Roman" w:hAnsi="Times New Roman" w:cs="Times New Roman"/>
          <w:iCs/>
          <w:kern w:val="0"/>
          <w:sz w:val="24"/>
          <w:szCs w:val="24"/>
          <w14:ligatures w14:val="none"/>
        </w:rPr>
        <w:t>Jaunveidojamo</w:t>
      </w:r>
      <w:proofErr w:type="spellEnd"/>
      <w:r w:rsidRPr="009922C6">
        <w:rPr>
          <w:rFonts w:ascii="Times New Roman" w:eastAsia="Times New Roman" w:hAnsi="Times New Roman" w:cs="Times New Roman"/>
          <w:iCs/>
          <w:kern w:val="0"/>
          <w:sz w:val="24"/>
          <w:szCs w:val="24"/>
          <w14:ligatures w14:val="none"/>
        </w:rPr>
        <w:t xml:space="preserve"> zemes vienību Nr.2 aptuveni 1450 m</w:t>
      </w:r>
      <w:r w:rsidRPr="009922C6">
        <w:rPr>
          <w:rFonts w:ascii="Times New Roman" w:eastAsia="Times New Roman" w:hAnsi="Times New Roman" w:cs="Times New Roman"/>
          <w:iCs/>
          <w:kern w:val="0"/>
          <w:sz w:val="24"/>
          <w:szCs w:val="24"/>
          <w:vertAlign w:val="superscript"/>
          <w14:ligatures w14:val="none"/>
        </w:rPr>
        <w:t xml:space="preserve">2 </w:t>
      </w:r>
      <w:r w:rsidRPr="009922C6">
        <w:rPr>
          <w:rFonts w:ascii="Times New Roman" w:eastAsia="Times New Roman" w:hAnsi="Times New Roman" w:cs="Times New Roman"/>
          <w:iCs/>
          <w:kern w:val="0"/>
          <w:sz w:val="24"/>
          <w:szCs w:val="24"/>
          <w14:ligatures w14:val="none"/>
        </w:rPr>
        <w:t xml:space="preserve"> platībā (platība precizējama zemes kadastrālās uzmērīšanas laikā) </w:t>
      </w:r>
      <w:r w:rsidRPr="009922C6">
        <w:rPr>
          <w:rFonts w:ascii="Times New Roman" w:eastAsia="Times New Roman" w:hAnsi="Times New Roman" w:cs="Times New Roman"/>
          <w:b/>
          <w:bCs/>
          <w:iCs/>
          <w:kern w:val="0"/>
          <w:sz w:val="24"/>
          <w:szCs w:val="24"/>
          <w14:ligatures w14:val="none"/>
        </w:rPr>
        <w:t>iekļaut</w:t>
      </w:r>
      <w:r w:rsidRPr="009922C6">
        <w:rPr>
          <w:rFonts w:ascii="Times New Roman" w:eastAsia="Times New Roman" w:hAnsi="Times New Roman" w:cs="Times New Roman"/>
          <w:iCs/>
          <w:kern w:val="0"/>
          <w:sz w:val="24"/>
          <w:szCs w:val="24"/>
          <w14:ligatures w14:val="none"/>
        </w:rPr>
        <w:t xml:space="preserve"> jauna nekustamā īpašuma sastāvā, kam piešķirt adresi Lazdonas iela 40, Madonas, Madonas nov., LV-4801 un noteikt nekustamā īpašuma lietošanas mērķi – individuālo dzīvojamo māju apbūve (NĪLM kods 0601) 1450 m</w:t>
      </w:r>
      <w:r w:rsidRPr="009922C6">
        <w:rPr>
          <w:rFonts w:ascii="Times New Roman" w:eastAsia="Times New Roman" w:hAnsi="Times New Roman" w:cs="Times New Roman"/>
          <w:iCs/>
          <w:kern w:val="0"/>
          <w:sz w:val="24"/>
          <w:szCs w:val="24"/>
          <w:vertAlign w:val="superscript"/>
          <w14:ligatures w14:val="none"/>
        </w:rPr>
        <w:t xml:space="preserve">2 </w:t>
      </w:r>
      <w:r w:rsidRPr="009922C6">
        <w:rPr>
          <w:rFonts w:ascii="Times New Roman" w:eastAsia="Times New Roman" w:hAnsi="Times New Roman" w:cs="Times New Roman"/>
          <w:iCs/>
          <w:kern w:val="0"/>
          <w:sz w:val="24"/>
          <w:szCs w:val="24"/>
          <w14:ligatures w14:val="none"/>
        </w:rPr>
        <w:t xml:space="preserve">platībā. </w:t>
      </w:r>
    </w:p>
    <w:p w14:paraId="17A7F69A" w14:textId="77777777" w:rsidR="009922C6" w:rsidRPr="009922C6" w:rsidRDefault="009922C6" w:rsidP="00710A19">
      <w:pPr>
        <w:numPr>
          <w:ilvl w:val="0"/>
          <w:numId w:val="2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9922C6">
        <w:rPr>
          <w:rFonts w:ascii="Times New Roman" w:eastAsia="Times New Roman" w:hAnsi="Times New Roman" w:cs="Times New Roman"/>
          <w:iCs/>
          <w:kern w:val="0"/>
          <w:sz w:val="24"/>
          <w:szCs w:val="24"/>
          <w14:ligatures w14:val="none"/>
        </w:rPr>
        <w:t>Jaunveidojamo</w:t>
      </w:r>
      <w:proofErr w:type="spellEnd"/>
      <w:r w:rsidRPr="009922C6">
        <w:rPr>
          <w:rFonts w:ascii="Times New Roman" w:eastAsia="Times New Roman" w:hAnsi="Times New Roman" w:cs="Times New Roman"/>
          <w:iCs/>
          <w:kern w:val="0"/>
          <w:sz w:val="24"/>
          <w:szCs w:val="24"/>
          <w14:ligatures w14:val="none"/>
        </w:rPr>
        <w:t xml:space="preserve"> zemes vienību Nr.3 aptuveni 1400 m</w:t>
      </w:r>
      <w:r w:rsidRPr="009922C6">
        <w:rPr>
          <w:rFonts w:ascii="Times New Roman" w:eastAsia="Times New Roman" w:hAnsi="Times New Roman" w:cs="Times New Roman"/>
          <w:iCs/>
          <w:kern w:val="0"/>
          <w:sz w:val="24"/>
          <w:szCs w:val="24"/>
          <w:vertAlign w:val="superscript"/>
          <w14:ligatures w14:val="none"/>
        </w:rPr>
        <w:t>2</w:t>
      </w:r>
      <w:r w:rsidRPr="009922C6">
        <w:rPr>
          <w:rFonts w:ascii="Times New Roman" w:eastAsia="Times New Roman" w:hAnsi="Times New Roman" w:cs="Times New Roman"/>
          <w:iCs/>
          <w:kern w:val="0"/>
          <w:sz w:val="24"/>
          <w:szCs w:val="24"/>
          <w14:ligatures w14:val="none"/>
        </w:rPr>
        <w:t xml:space="preserve"> platībā (platība precizējama zemes kadastrālās uzmērīšanas laikā) </w:t>
      </w:r>
      <w:r w:rsidRPr="009922C6">
        <w:rPr>
          <w:rFonts w:ascii="Times New Roman" w:eastAsia="Times New Roman" w:hAnsi="Times New Roman" w:cs="Times New Roman"/>
          <w:b/>
          <w:bCs/>
          <w:iCs/>
          <w:kern w:val="0"/>
          <w:sz w:val="24"/>
          <w:szCs w:val="24"/>
          <w14:ligatures w14:val="none"/>
        </w:rPr>
        <w:t>iekļaut</w:t>
      </w:r>
      <w:r w:rsidRPr="009922C6">
        <w:rPr>
          <w:rFonts w:ascii="Times New Roman" w:eastAsia="Times New Roman" w:hAnsi="Times New Roman" w:cs="Times New Roman"/>
          <w:iCs/>
          <w:kern w:val="0"/>
          <w:sz w:val="24"/>
          <w:szCs w:val="24"/>
          <w14:ligatures w14:val="none"/>
        </w:rPr>
        <w:t xml:space="preserve"> jauna nekustamā īpašuma sastāvā, kam piešķirt adresi Lazdonas iela 40A, Madonas, Madonas nov., LV-4801 un noteikt nekustamā īpašuma lietošanas mērķi – individuālo dzīvojamo māju apbūve (NĪLM kods 0601) 1400 m</w:t>
      </w:r>
      <w:r w:rsidRPr="009922C6">
        <w:rPr>
          <w:rFonts w:ascii="Times New Roman" w:eastAsia="Times New Roman" w:hAnsi="Times New Roman" w:cs="Times New Roman"/>
          <w:iCs/>
          <w:kern w:val="0"/>
          <w:sz w:val="24"/>
          <w:szCs w:val="24"/>
          <w:vertAlign w:val="superscript"/>
          <w14:ligatures w14:val="none"/>
        </w:rPr>
        <w:t xml:space="preserve">2 </w:t>
      </w:r>
      <w:r w:rsidRPr="009922C6">
        <w:rPr>
          <w:rFonts w:ascii="Times New Roman" w:eastAsia="Times New Roman" w:hAnsi="Times New Roman" w:cs="Times New Roman"/>
          <w:iCs/>
          <w:kern w:val="0"/>
          <w:sz w:val="24"/>
          <w:szCs w:val="24"/>
          <w14:ligatures w14:val="none"/>
        </w:rPr>
        <w:t xml:space="preserve">platībā. </w:t>
      </w:r>
    </w:p>
    <w:p w14:paraId="45FB96C7" w14:textId="77777777" w:rsidR="007B0CCF" w:rsidRDefault="007B0CCF" w:rsidP="00710A19">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12EE9096" w14:textId="77777777" w:rsidR="00AB5D54" w:rsidRPr="00AB5D54" w:rsidRDefault="00AB5D54" w:rsidP="00710A19">
      <w:pPr>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5980A100" w14:textId="77777777" w:rsidR="00A5417F" w:rsidRPr="00130B53" w:rsidRDefault="00A5417F" w:rsidP="00710A19">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710A19">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710A19">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710A19">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710A19">
      <w:pPr>
        <w:spacing w:after="0" w:line="240" w:lineRule="auto"/>
        <w:jc w:val="both"/>
        <w:rPr>
          <w:rFonts w:ascii="Times New Roman" w:eastAsia="Times New Roman" w:hAnsi="Times New Roman" w:cs="Times New Roman"/>
          <w:i/>
          <w:iCs/>
          <w:kern w:val="0"/>
          <w:sz w:val="24"/>
          <w:szCs w:val="24"/>
          <w:lang w:eastAsia="lv-LV"/>
          <w14:ligatures w14:val="none"/>
        </w:rPr>
      </w:pPr>
    </w:p>
    <w:p w14:paraId="60C64790" w14:textId="77777777" w:rsidR="009922C6" w:rsidRPr="009922C6" w:rsidRDefault="009922C6" w:rsidP="00710A19">
      <w:pPr>
        <w:spacing w:after="0" w:line="240" w:lineRule="auto"/>
        <w:jc w:val="both"/>
        <w:rPr>
          <w:rFonts w:ascii="Times New Roman" w:eastAsia="Calibri" w:hAnsi="Times New Roman" w:cs="Times New Roman"/>
          <w:bCs/>
          <w:i/>
          <w:iCs/>
          <w:kern w:val="0"/>
          <w:sz w:val="24"/>
          <w:szCs w:val="24"/>
          <w:lang w:eastAsia="lv-LV"/>
          <w14:ligatures w14:val="none"/>
        </w:rPr>
      </w:pPr>
      <w:proofErr w:type="spellStart"/>
      <w:r w:rsidRPr="009922C6">
        <w:rPr>
          <w:rFonts w:ascii="Times New Roman" w:eastAsia="Calibri" w:hAnsi="Times New Roman" w:cs="Times New Roman"/>
          <w:bCs/>
          <w:i/>
          <w:iCs/>
          <w:kern w:val="0"/>
          <w:sz w:val="24"/>
          <w:szCs w:val="24"/>
          <w:lang w:eastAsia="lv-LV"/>
          <w14:ligatures w14:val="none"/>
        </w:rPr>
        <w:t>Dzelzkalēja</w:t>
      </w:r>
      <w:proofErr w:type="spellEnd"/>
      <w:r w:rsidRPr="009922C6">
        <w:rPr>
          <w:rFonts w:ascii="Times New Roman" w:eastAsia="Calibri" w:hAnsi="Times New Roman" w:cs="Times New Roman"/>
          <w:bCs/>
          <w:i/>
          <w:iCs/>
          <w:kern w:val="0"/>
          <w:sz w:val="24"/>
          <w:szCs w:val="24"/>
          <w:lang w:eastAsia="lv-LV"/>
          <w14:ligatures w14:val="none"/>
        </w:rPr>
        <w:t xml:space="preserve"> 28335803</w:t>
      </w:r>
    </w:p>
    <w:p w14:paraId="6A00E80E" w14:textId="77777777" w:rsidR="00B40A3A" w:rsidRDefault="00B40A3A" w:rsidP="00710A19">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710A19">
      <w:pPr>
        <w:suppressAutoHyphens/>
        <w:spacing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AD75" w14:textId="77777777" w:rsidR="00672E23" w:rsidRDefault="00672E23">
      <w:pPr>
        <w:spacing w:after="0" w:line="240" w:lineRule="auto"/>
      </w:pPr>
      <w:r>
        <w:separator/>
      </w:r>
    </w:p>
  </w:endnote>
  <w:endnote w:type="continuationSeparator" w:id="0">
    <w:p w14:paraId="56A61CAB" w14:textId="77777777" w:rsidR="00672E23" w:rsidRDefault="0067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A6CC" w14:textId="77777777" w:rsidR="00672E23" w:rsidRDefault="00672E23">
      <w:pPr>
        <w:spacing w:after="0" w:line="240" w:lineRule="auto"/>
      </w:pPr>
      <w:r>
        <w:separator/>
      </w:r>
    </w:p>
  </w:footnote>
  <w:footnote w:type="continuationSeparator" w:id="0">
    <w:p w14:paraId="1F9FD480" w14:textId="77777777" w:rsidR="00672E23" w:rsidRDefault="00672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7"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1"/>
  </w:num>
  <w:num w:numId="2" w16cid:durableId="2063600743">
    <w:abstractNumId w:val="12"/>
  </w:num>
  <w:num w:numId="3" w16cid:durableId="905456810">
    <w:abstractNumId w:val="20"/>
  </w:num>
  <w:num w:numId="4" w16cid:durableId="936525064">
    <w:abstractNumId w:val="13"/>
  </w:num>
  <w:num w:numId="5" w16cid:durableId="2067138647">
    <w:abstractNumId w:val="6"/>
  </w:num>
  <w:num w:numId="6" w16cid:durableId="894505021">
    <w:abstractNumId w:val="15"/>
  </w:num>
  <w:num w:numId="7" w16cid:durableId="1373119056">
    <w:abstractNumId w:val="5"/>
  </w:num>
  <w:num w:numId="8" w16cid:durableId="569192722">
    <w:abstractNumId w:val="2"/>
  </w:num>
  <w:num w:numId="9" w16cid:durableId="2144153099">
    <w:abstractNumId w:val="8"/>
  </w:num>
  <w:num w:numId="10" w16cid:durableId="1906066792">
    <w:abstractNumId w:val="0"/>
  </w:num>
  <w:num w:numId="11" w16cid:durableId="177617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1"/>
  </w:num>
  <w:num w:numId="13" w16cid:durableId="565536508">
    <w:abstractNumId w:val="1"/>
  </w:num>
  <w:num w:numId="14" w16cid:durableId="1117604882">
    <w:abstractNumId w:val="26"/>
  </w:num>
  <w:num w:numId="15" w16cid:durableId="623194977">
    <w:abstractNumId w:val="17"/>
  </w:num>
  <w:num w:numId="16" w16cid:durableId="1662998400">
    <w:abstractNumId w:val="23"/>
  </w:num>
  <w:num w:numId="17" w16cid:durableId="1082874913">
    <w:abstractNumId w:val="14"/>
  </w:num>
  <w:num w:numId="18" w16cid:durableId="1306350640">
    <w:abstractNumId w:val="24"/>
  </w:num>
  <w:num w:numId="19" w16cid:durableId="1815557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8"/>
  </w:num>
  <w:num w:numId="21" w16cid:durableId="1842502897">
    <w:abstractNumId w:val="22"/>
  </w:num>
  <w:num w:numId="22" w16cid:durableId="1682703194">
    <w:abstractNumId w:val="19"/>
  </w:num>
  <w:num w:numId="23" w16cid:durableId="674039535">
    <w:abstractNumId w:val="10"/>
  </w:num>
  <w:num w:numId="24" w16cid:durableId="522984173">
    <w:abstractNumId w:val="4"/>
  </w:num>
  <w:num w:numId="25" w16cid:durableId="941258116">
    <w:abstractNumId w:val="25"/>
  </w:num>
  <w:num w:numId="26" w16cid:durableId="132604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9"/>
  </w:num>
  <w:num w:numId="28" w16cid:durableId="19300440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1666"/>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200A"/>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1168"/>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2E23"/>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0A1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2543"/>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4072"/>
    <w:rsid w:val="00A67347"/>
    <w:rsid w:val="00A7024A"/>
    <w:rsid w:val="00A71B48"/>
    <w:rsid w:val="00A86352"/>
    <w:rsid w:val="00A9161D"/>
    <w:rsid w:val="00A9690F"/>
    <w:rsid w:val="00AA04E6"/>
    <w:rsid w:val="00AA341C"/>
    <w:rsid w:val="00AA7BE7"/>
    <w:rsid w:val="00AB2DF8"/>
    <w:rsid w:val="00AB3F59"/>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6951"/>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7159C"/>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20503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2</Pages>
  <Words>3514</Words>
  <Characters>2003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243</cp:revision>
  <dcterms:created xsi:type="dcterms:W3CDTF">2024-09-06T08:06:00Z</dcterms:created>
  <dcterms:modified xsi:type="dcterms:W3CDTF">2024-12-27T13:40:00Z</dcterms:modified>
</cp:coreProperties>
</file>